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6D0" w:rsidRDefault="00E916D0"/>
    <w:p w:rsidR="00E916D0" w:rsidRDefault="00E916D0"/>
    <w:p w:rsidR="00E916D0" w:rsidRDefault="00E916D0"/>
    <w:p w:rsidR="00E916D0" w:rsidRDefault="00E916D0"/>
    <w:p w:rsidR="00E916D0" w:rsidRDefault="00E916D0"/>
    <w:p w:rsidR="00E916D0" w:rsidRDefault="00E916D0"/>
    <w:p w:rsidR="00E916D0" w:rsidRDefault="00E916D0"/>
    <w:p w:rsidR="00E916D0" w:rsidRDefault="00E916D0"/>
    <w:p w:rsidR="00E916D0" w:rsidRDefault="00E916D0"/>
    <w:p w:rsidR="00E916D0" w:rsidRDefault="006D315E" w:rsidP="00E916D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Obsessive-Compulsive Disorders</w:t>
      </w:r>
    </w:p>
    <w:p w:rsidR="00E916D0" w:rsidRDefault="006D315E" w:rsidP="00E916D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E916D0" w:rsidRDefault="006D315E" w:rsidP="00E916D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E916D0" w:rsidRDefault="006D315E" w:rsidP="00E916D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E916D0" w:rsidRDefault="00E916D0" w:rsidP="00E916D0">
      <w:pPr>
        <w:jc w:val="center"/>
      </w:pPr>
    </w:p>
    <w:p w:rsidR="00E916D0" w:rsidRDefault="00E916D0" w:rsidP="00E916D0"/>
    <w:p w:rsidR="00E916D0" w:rsidRDefault="00E916D0" w:rsidP="00E916D0">
      <w:pPr>
        <w:jc w:val="center"/>
      </w:pPr>
    </w:p>
    <w:p w:rsidR="00E916D0" w:rsidRDefault="00E916D0" w:rsidP="00E916D0"/>
    <w:p w:rsidR="00E916D0" w:rsidRDefault="00E916D0" w:rsidP="00E916D0"/>
    <w:p w:rsidR="00E916D0" w:rsidRDefault="00E916D0" w:rsidP="00E916D0"/>
    <w:p w:rsidR="00E916D0" w:rsidRDefault="00E916D0" w:rsidP="00E916D0"/>
    <w:p w:rsidR="00E916D0" w:rsidRDefault="00E916D0" w:rsidP="00E916D0"/>
    <w:p w:rsidR="00E916D0" w:rsidRDefault="00E916D0" w:rsidP="00E916D0"/>
    <w:p w:rsidR="00E916D0" w:rsidRDefault="00E916D0" w:rsidP="00E916D0"/>
    <w:p w:rsidR="00E916D0" w:rsidRDefault="00E916D0" w:rsidP="00E916D0">
      <w:pPr>
        <w:jc w:val="center"/>
      </w:pPr>
    </w:p>
    <w:p w:rsidR="00E916D0" w:rsidRDefault="00E916D0"/>
    <w:p w:rsidR="00E916D0" w:rsidRDefault="00E916D0"/>
    <w:p w:rsidR="00683768" w:rsidRDefault="00683768"/>
    <w:p w:rsidR="00E916D0" w:rsidRDefault="00E916D0"/>
    <w:p w:rsidR="00E916D0" w:rsidRDefault="00E916D0"/>
    <w:p w:rsidR="00E916D0" w:rsidRPr="00E916D0" w:rsidRDefault="006D315E" w:rsidP="00E916D0">
      <w:pPr>
        <w:spacing w:after="0" w:line="480" w:lineRule="auto"/>
        <w:ind w:firstLine="851"/>
        <w:jc w:val="center"/>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rPr>
        <w:lastRenderedPageBreak/>
        <w:t xml:space="preserve">Obsessive-Compulsive </w:t>
      </w:r>
      <w:r w:rsidR="00F11ECB" w:rsidRPr="00E916D0">
        <w:rPr>
          <w:rFonts w:ascii="Times New Roman" w:hAnsi="Times New Roman" w:cs="Times New Roman"/>
          <w:color w:val="000000" w:themeColor="text1"/>
          <w:sz w:val="24"/>
          <w:szCs w:val="24"/>
        </w:rPr>
        <w:t>Ailment</w:t>
      </w:r>
    </w:p>
    <w:p w:rsidR="00CA1A8B" w:rsidRPr="00E916D0" w:rsidRDefault="006D315E" w:rsidP="00E916D0">
      <w:pPr>
        <w:spacing w:after="0" w:line="480" w:lineRule="auto"/>
        <w:ind w:firstLine="851"/>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rPr>
        <w:t>Personality disorders involve behaviors, feelings, and thinking that make individuals different from other people who are psychologically well.</w:t>
      </w:r>
      <w:r w:rsidR="0025128C">
        <w:rPr>
          <w:rFonts w:ascii="Times New Roman" w:hAnsi="Times New Roman" w:cs="Times New Roman"/>
          <w:color w:val="000000" w:themeColor="text1"/>
          <w:sz w:val="24"/>
          <w:szCs w:val="24"/>
        </w:rPr>
        <w:t xml:space="preserve"> An i</w:t>
      </w:r>
      <w:r w:rsidR="00EE41C0">
        <w:rPr>
          <w:rFonts w:ascii="Times New Roman" w:hAnsi="Times New Roman" w:cs="Times New Roman"/>
          <w:color w:val="000000" w:themeColor="text1"/>
          <w:sz w:val="24"/>
          <w:szCs w:val="24"/>
        </w:rPr>
        <w:t>ndividual</w:t>
      </w:r>
      <w:r w:rsidR="00EE41C0" w:rsidRPr="00E916D0">
        <w:rPr>
          <w:rFonts w:ascii="Times New Roman" w:hAnsi="Times New Roman" w:cs="Times New Roman"/>
          <w:color w:val="000000" w:themeColor="text1"/>
          <w:sz w:val="24"/>
          <w:szCs w:val="24"/>
        </w:rPr>
        <w:t>’s</w:t>
      </w:r>
      <w:r w:rsidRPr="00E916D0">
        <w:rPr>
          <w:rFonts w:ascii="Times New Roman" w:hAnsi="Times New Roman" w:cs="Times New Roman"/>
          <w:color w:val="000000" w:themeColor="text1"/>
          <w:sz w:val="24"/>
          <w:szCs w:val="24"/>
        </w:rPr>
        <w:t xml:space="preserve"> personality is impacted by genetics, environment, and experiences</w:t>
      </w:r>
      <w:r w:rsidR="00E916D0" w:rsidRPr="00E916D0">
        <w:rPr>
          <w:rFonts w:ascii="Times New Roman" w:hAnsi="Times New Roman" w:cs="Times New Roman"/>
          <w:color w:val="000000" w:themeColor="text1"/>
          <w:sz w:val="24"/>
          <w:szCs w:val="24"/>
        </w:rPr>
        <w:t xml:space="preserve"> (</w:t>
      </w:r>
      <w:r w:rsidR="00E916D0" w:rsidRPr="00E916D0">
        <w:rPr>
          <w:rFonts w:ascii="Times New Roman" w:hAnsi="Times New Roman" w:cs="Times New Roman"/>
          <w:color w:val="000000" w:themeColor="text1"/>
          <w:sz w:val="24"/>
          <w:szCs w:val="24"/>
          <w:shd w:val="clear" w:color="auto" w:fill="FFFFFF"/>
        </w:rPr>
        <w:t>Livesley</w:t>
      </w:r>
      <w:r w:rsidR="00683768" w:rsidRPr="00E916D0">
        <w:rPr>
          <w:rFonts w:ascii="Times New Roman" w:hAnsi="Times New Roman" w:cs="Times New Roman"/>
          <w:color w:val="000000" w:themeColor="text1"/>
          <w:sz w:val="24"/>
          <w:szCs w:val="24"/>
          <w:shd w:val="clear" w:color="auto" w:fill="FFFFFF"/>
        </w:rPr>
        <w:t>, 2012</w:t>
      </w:r>
      <w:r w:rsidR="00E916D0" w:rsidRPr="00E916D0">
        <w:rPr>
          <w:rFonts w:ascii="Times New Roman" w:hAnsi="Times New Roman" w:cs="Times New Roman"/>
          <w:color w:val="000000" w:themeColor="text1"/>
          <w:sz w:val="24"/>
          <w:szCs w:val="24"/>
          <w:shd w:val="clear" w:color="auto" w:fill="FFFFFF"/>
        </w:rPr>
        <w:t>)</w:t>
      </w:r>
      <w:r w:rsidRPr="00E916D0">
        <w:rPr>
          <w:rFonts w:ascii="Times New Roman" w:hAnsi="Times New Roman" w:cs="Times New Roman"/>
          <w:color w:val="000000" w:themeColor="text1"/>
          <w:sz w:val="24"/>
          <w:szCs w:val="24"/>
        </w:rPr>
        <w:t>.</w:t>
      </w:r>
      <w:r w:rsidR="006E1716" w:rsidRPr="00E916D0">
        <w:rPr>
          <w:rFonts w:ascii="Times New Roman" w:hAnsi="Times New Roman" w:cs="Times New Roman"/>
          <w:color w:val="000000" w:themeColor="text1"/>
          <w:sz w:val="24"/>
          <w:szCs w:val="24"/>
        </w:rPr>
        <w:t xml:space="preserve"> The personality disorder leads to deviations of behavior, thinking, and feelings from the expectations of the society, leading to stressful events and functional problems. There are </w:t>
      </w:r>
      <w:r w:rsidR="0025128C" w:rsidRPr="00E916D0">
        <w:rPr>
          <w:rFonts w:ascii="Times New Roman" w:hAnsi="Times New Roman" w:cs="Times New Roman"/>
          <w:color w:val="000000" w:themeColor="text1"/>
          <w:sz w:val="24"/>
          <w:szCs w:val="24"/>
        </w:rPr>
        <w:t>diverse types</w:t>
      </w:r>
      <w:r w:rsidR="006E1716" w:rsidRPr="00E916D0">
        <w:rPr>
          <w:rFonts w:ascii="Times New Roman" w:hAnsi="Times New Roman" w:cs="Times New Roman"/>
          <w:color w:val="000000" w:themeColor="text1"/>
          <w:sz w:val="24"/>
          <w:szCs w:val="24"/>
        </w:rPr>
        <w:t xml:space="preserve"> of personality </w:t>
      </w:r>
      <w:r w:rsidR="00F11ECB" w:rsidRPr="00E916D0">
        <w:rPr>
          <w:rFonts w:ascii="Times New Roman" w:hAnsi="Times New Roman" w:cs="Times New Roman"/>
          <w:color w:val="000000" w:themeColor="text1"/>
          <w:sz w:val="24"/>
          <w:szCs w:val="24"/>
        </w:rPr>
        <w:t>illnesses</w:t>
      </w:r>
      <w:r w:rsidR="006E1716" w:rsidRPr="00E916D0">
        <w:rPr>
          <w:rFonts w:ascii="Times New Roman" w:hAnsi="Times New Roman" w:cs="Times New Roman"/>
          <w:color w:val="000000" w:themeColor="text1"/>
          <w:sz w:val="24"/>
          <w:szCs w:val="24"/>
        </w:rPr>
        <w:t xml:space="preserve">, including antisocial, avoidance, dependent, obsessive-compulsive, and paranoid personality </w:t>
      </w:r>
      <w:r w:rsidR="00F11ECB" w:rsidRPr="00E916D0">
        <w:rPr>
          <w:rFonts w:ascii="Times New Roman" w:hAnsi="Times New Roman" w:cs="Times New Roman"/>
          <w:color w:val="000000" w:themeColor="text1"/>
          <w:sz w:val="24"/>
          <w:szCs w:val="24"/>
        </w:rPr>
        <w:t>ailments</w:t>
      </w:r>
      <w:r w:rsidR="006E1716" w:rsidRPr="00E916D0">
        <w:rPr>
          <w:rFonts w:ascii="Times New Roman" w:hAnsi="Times New Roman" w:cs="Times New Roman"/>
          <w:color w:val="000000" w:themeColor="text1"/>
          <w:sz w:val="24"/>
          <w:szCs w:val="24"/>
        </w:rPr>
        <w:t xml:space="preserve">.  </w:t>
      </w:r>
    </w:p>
    <w:p w:rsidR="00E916D0" w:rsidRPr="00E916D0" w:rsidRDefault="006D315E" w:rsidP="00E916D0">
      <w:pPr>
        <w:spacing w:after="0" w:line="480" w:lineRule="auto"/>
        <w:ind w:firstLine="851"/>
        <w:jc w:val="center"/>
        <w:rPr>
          <w:rFonts w:ascii="Times New Roman" w:hAnsi="Times New Roman" w:cs="Times New Roman"/>
          <w:b/>
          <w:bCs/>
          <w:color w:val="000000" w:themeColor="text1"/>
          <w:sz w:val="24"/>
          <w:szCs w:val="24"/>
        </w:rPr>
      </w:pPr>
      <w:r w:rsidRPr="00E916D0">
        <w:rPr>
          <w:rFonts w:ascii="Times New Roman" w:hAnsi="Times New Roman" w:cs="Times New Roman"/>
          <w:b/>
          <w:bCs/>
          <w:color w:val="000000" w:themeColor="text1"/>
          <w:sz w:val="24"/>
          <w:szCs w:val="24"/>
        </w:rPr>
        <w:t>Diagnosis</w:t>
      </w:r>
    </w:p>
    <w:p w:rsidR="001E1D64" w:rsidRDefault="006D315E" w:rsidP="00E916D0">
      <w:pPr>
        <w:spacing w:after="0" w:line="480" w:lineRule="auto"/>
        <w:ind w:firstLine="851"/>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rPr>
        <w:t xml:space="preserve">Obsessive-compulsive disorders are a disorder grouped under </w:t>
      </w:r>
      <w:r w:rsidR="00683768">
        <w:rPr>
          <w:rFonts w:ascii="Times New Roman" w:hAnsi="Times New Roman" w:cs="Times New Roman"/>
          <w:color w:val="000000" w:themeColor="text1"/>
          <w:sz w:val="24"/>
          <w:szCs w:val="24"/>
        </w:rPr>
        <w:t xml:space="preserve">personality disorders, which are </w:t>
      </w:r>
      <w:r w:rsidRPr="00E916D0">
        <w:rPr>
          <w:rFonts w:ascii="Times New Roman" w:hAnsi="Times New Roman" w:cs="Times New Roman"/>
          <w:color w:val="000000" w:themeColor="text1"/>
          <w:sz w:val="24"/>
          <w:szCs w:val="24"/>
        </w:rPr>
        <w:t xml:space="preserve">presented by code F42.9. Obsessive-compulsive disorder is </w:t>
      </w:r>
      <w:r w:rsidR="00CA1A8B" w:rsidRPr="00E916D0">
        <w:rPr>
          <w:rFonts w:ascii="Times New Roman" w:hAnsi="Times New Roman" w:cs="Times New Roman"/>
          <w:color w:val="000000" w:themeColor="text1"/>
          <w:sz w:val="24"/>
          <w:szCs w:val="24"/>
        </w:rPr>
        <w:t>a psychological ailment that leads to frequent disturbance of thoughts with the urge to perfor</w:t>
      </w:r>
      <w:r w:rsidR="001E1D64">
        <w:rPr>
          <w:rFonts w:ascii="Times New Roman" w:hAnsi="Times New Roman" w:cs="Times New Roman"/>
          <w:color w:val="000000" w:themeColor="text1"/>
          <w:sz w:val="24"/>
          <w:szCs w:val="24"/>
        </w:rPr>
        <w:t xml:space="preserve">m certain activities repeatedly and </w:t>
      </w:r>
      <w:r w:rsidR="00CA1A8B" w:rsidRPr="00E916D0">
        <w:rPr>
          <w:rFonts w:ascii="Times New Roman" w:hAnsi="Times New Roman" w:cs="Times New Roman"/>
          <w:color w:val="000000" w:themeColor="text1"/>
          <w:sz w:val="24"/>
          <w:szCs w:val="24"/>
        </w:rPr>
        <w:t>some individuals with this disorder present with both compulsions and obsessions at the same time. The disease is not all about thoughts and actions</w:t>
      </w:r>
      <w:r w:rsidR="007708EA">
        <w:rPr>
          <w:rFonts w:ascii="Times New Roman" w:hAnsi="Times New Roman" w:cs="Times New Roman"/>
          <w:color w:val="000000" w:themeColor="text1"/>
          <w:sz w:val="24"/>
          <w:szCs w:val="24"/>
        </w:rPr>
        <w:t xml:space="preserve">; </w:t>
      </w:r>
      <w:r w:rsidR="00CA1A8B" w:rsidRPr="00E916D0">
        <w:rPr>
          <w:rFonts w:ascii="Times New Roman" w:hAnsi="Times New Roman" w:cs="Times New Roman"/>
          <w:color w:val="000000" w:themeColor="text1"/>
          <w:sz w:val="24"/>
          <w:szCs w:val="24"/>
        </w:rPr>
        <w:t>It also involves the perception of certain phenomena, for example perceiving specific colors or numbers to be wrong or right. People with compulsive disorders are willing to stop their habits; however, they don't have the power to do so</w:t>
      </w:r>
      <w:r w:rsidR="00E916D0" w:rsidRPr="00E916D0">
        <w:rPr>
          <w:rFonts w:ascii="Times New Roman" w:hAnsi="Times New Roman" w:cs="Times New Roman"/>
          <w:color w:val="000000" w:themeColor="text1"/>
          <w:sz w:val="24"/>
          <w:szCs w:val="24"/>
        </w:rPr>
        <w:t xml:space="preserve"> (</w:t>
      </w:r>
      <w:r w:rsidR="00E916D0" w:rsidRPr="00E916D0">
        <w:rPr>
          <w:rFonts w:ascii="Times New Roman" w:hAnsi="Times New Roman" w:cs="Times New Roman"/>
          <w:color w:val="000000" w:themeColor="text1"/>
          <w:sz w:val="24"/>
          <w:szCs w:val="24"/>
          <w:shd w:val="clear" w:color="auto" w:fill="FFFFFF"/>
        </w:rPr>
        <w:t>Livesley</w:t>
      </w:r>
      <w:r w:rsidR="00683768" w:rsidRPr="00E916D0">
        <w:rPr>
          <w:rFonts w:ascii="Times New Roman" w:hAnsi="Times New Roman" w:cs="Times New Roman"/>
          <w:color w:val="000000" w:themeColor="text1"/>
          <w:sz w:val="24"/>
          <w:szCs w:val="24"/>
          <w:shd w:val="clear" w:color="auto" w:fill="FFFFFF"/>
        </w:rPr>
        <w:t>, 2012</w:t>
      </w:r>
      <w:r w:rsidR="00E916D0" w:rsidRPr="00E916D0">
        <w:rPr>
          <w:rFonts w:ascii="Times New Roman" w:hAnsi="Times New Roman" w:cs="Times New Roman"/>
          <w:color w:val="000000" w:themeColor="text1"/>
          <w:sz w:val="24"/>
          <w:szCs w:val="24"/>
          <w:shd w:val="clear" w:color="auto" w:fill="FFFFFF"/>
        </w:rPr>
        <w:t>)</w:t>
      </w:r>
      <w:r w:rsidR="00CA1A8B" w:rsidRPr="00E916D0">
        <w:rPr>
          <w:rFonts w:ascii="Times New Roman" w:hAnsi="Times New Roman" w:cs="Times New Roman"/>
          <w:color w:val="000000" w:themeColor="text1"/>
          <w:sz w:val="24"/>
          <w:szCs w:val="24"/>
        </w:rPr>
        <w:t xml:space="preserve">. </w:t>
      </w:r>
    </w:p>
    <w:p w:rsidR="006E1716" w:rsidRPr="00E916D0" w:rsidRDefault="00CA1A8B" w:rsidP="00E916D0">
      <w:pPr>
        <w:spacing w:after="0" w:line="480" w:lineRule="auto"/>
        <w:ind w:firstLine="851"/>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rPr>
        <w:t xml:space="preserve">Several symptoms are associated with the disease, including fear of contamination, excessive checks on locks, switch and alarms, ordering and symmetry, and intrusive thoughts. The diagnosis of </w:t>
      </w:r>
      <w:r w:rsidR="00FC7CEF" w:rsidRPr="00E916D0">
        <w:rPr>
          <w:rFonts w:ascii="Times New Roman" w:hAnsi="Times New Roman" w:cs="Times New Roman"/>
          <w:color w:val="000000" w:themeColor="text1"/>
          <w:sz w:val="24"/>
          <w:szCs w:val="24"/>
        </w:rPr>
        <w:t>obsessive-compulsive</w:t>
      </w:r>
      <w:r w:rsidRPr="00E916D0">
        <w:rPr>
          <w:rFonts w:ascii="Times New Roman" w:hAnsi="Times New Roman" w:cs="Times New Roman"/>
          <w:color w:val="000000" w:themeColor="text1"/>
          <w:sz w:val="24"/>
          <w:szCs w:val="24"/>
        </w:rPr>
        <w:t xml:space="preserve"> disorders involves </w:t>
      </w:r>
      <w:r w:rsidR="00FC7CEF" w:rsidRPr="00E916D0">
        <w:rPr>
          <w:rFonts w:ascii="Times New Roman" w:hAnsi="Times New Roman" w:cs="Times New Roman"/>
          <w:color w:val="000000" w:themeColor="text1"/>
          <w:sz w:val="24"/>
          <w:szCs w:val="24"/>
        </w:rPr>
        <w:t xml:space="preserve">evaluating the distinguishing features that help health care providers to enhance effective treatment. Psychological evaluation is one of the strategies which </w:t>
      </w:r>
      <w:r w:rsidR="00683768" w:rsidRPr="00E916D0">
        <w:rPr>
          <w:rFonts w:ascii="Times New Roman" w:hAnsi="Times New Roman" w:cs="Times New Roman"/>
          <w:color w:val="000000" w:themeColor="text1"/>
          <w:sz w:val="24"/>
          <w:szCs w:val="24"/>
        </w:rPr>
        <w:t>include</w:t>
      </w:r>
      <w:r w:rsidR="00FC7CEF" w:rsidRPr="00E916D0">
        <w:rPr>
          <w:rFonts w:ascii="Times New Roman" w:hAnsi="Times New Roman" w:cs="Times New Roman"/>
          <w:color w:val="000000" w:themeColor="text1"/>
          <w:sz w:val="24"/>
          <w:szCs w:val="24"/>
        </w:rPr>
        <w:t xml:space="preserve"> discussing the disease with the patient. The health care provider talks with the patient to determine the conduct and obsessions that affect the patient's quality of life. Also, the diagnostic </w:t>
      </w:r>
      <w:r w:rsidR="00683768" w:rsidRPr="00E916D0">
        <w:rPr>
          <w:rFonts w:ascii="Times New Roman" w:hAnsi="Times New Roman" w:cs="Times New Roman"/>
          <w:color w:val="000000" w:themeColor="text1"/>
          <w:sz w:val="24"/>
          <w:szCs w:val="24"/>
        </w:rPr>
        <w:t>criterion</w:t>
      </w:r>
      <w:r w:rsidR="00FC7CEF" w:rsidRPr="00E916D0">
        <w:rPr>
          <w:rFonts w:ascii="Times New Roman" w:hAnsi="Times New Roman" w:cs="Times New Roman"/>
          <w:color w:val="000000" w:themeColor="text1"/>
          <w:sz w:val="24"/>
          <w:szCs w:val="24"/>
        </w:rPr>
        <w:t xml:space="preserve"> </w:t>
      </w:r>
      <w:r w:rsidR="00683768">
        <w:rPr>
          <w:rFonts w:ascii="Times New Roman" w:hAnsi="Times New Roman" w:cs="Times New Roman"/>
          <w:color w:val="000000" w:themeColor="text1"/>
          <w:sz w:val="24"/>
          <w:szCs w:val="24"/>
        </w:rPr>
        <w:t xml:space="preserve">which is </w:t>
      </w:r>
      <w:r w:rsidR="00FC7CEF" w:rsidRPr="00E916D0">
        <w:rPr>
          <w:rFonts w:ascii="Times New Roman" w:hAnsi="Times New Roman" w:cs="Times New Roman"/>
          <w:color w:val="000000" w:themeColor="text1"/>
          <w:sz w:val="24"/>
          <w:szCs w:val="24"/>
        </w:rPr>
        <w:t xml:space="preserve">present in the DSM-5 is used to diagnose the disorder. The criteria for the obsessive-compulsive disorder include </w:t>
      </w:r>
      <w:r w:rsidR="00FC7CEF" w:rsidRPr="00E916D0">
        <w:rPr>
          <w:rFonts w:ascii="Times New Roman" w:hAnsi="Times New Roman" w:cs="Times New Roman"/>
          <w:color w:val="000000" w:themeColor="text1"/>
          <w:sz w:val="24"/>
          <w:szCs w:val="24"/>
        </w:rPr>
        <w:lastRenderedPageBreak/>
        <w:t>excessive orderliness, the need to control the environments, interpersonal control, and perfectionism</w:t>
      </w:r>
      <w:r w:rsidR="00E916D0" w:rsidRPr="00E916D0">
        <w:rPr>
          <w:rFonts w:ascii="Times New Roman" w:hAnsi="Times New Roman" w:cs="Times New Roman"/>
          <w:color w:val="000000" w:themeColor="text1"/>
          <w:sz w:val="24"/>
          <w:szCs w:val="24"/>
        </w:rPr>
        <w:t xml:space="preserve"> (</w:t>
      </w:r>
      <w:r w:rsidR="00E916D0" w:rsidRPr="00E916D0">
        <w:rPr>
          <w:rFonts w:ascii="Times New Roman" w:hAnsi="Times New Roman" w:cs="Times New Roman"/>
          <w:color w:val="000000" w:themeColor="text1"/>
          <w:sz w:val="24"/>
          <w:szCs w:val="24"/>
          <w:shd w:val="clear" w:color="auto" w:fill="FFFFFF"/>
        </w:rPr>
        <w:t>Janardhan et al., 2017)</w:t>
      </w:r>
      <w:r w:rsidR="00FC7CEF" w:rsidRPr="00E916D0">
        <w:rPr>
          <w:rFonts w:ascii="Times New Roman" w:hAnsi="Times New Roman" w:cs="Times New Roman"/>
          <w:color w:val="000000" w:themeColor="text1"/>
          <w:sz w:val="24"/>
          <w:szCs w:val="24"/>
        </w:rPr>
        <w:t xml:space="preserve">. These factors are acknowledged to impact the efficiency, experience, openness, and flexibility of a person. Physical examination is also done to determine the causative factors of the symptoms and assess the presence of complications. Some challenges impact the diagnosis of this disorder. Factors that lead to difficulties in diagnosis include the presence of similar symptoms to disorders like schizophrenia, depression, anxiety disorder, among other mental ailments. Also, the disorder may present with other </w:t>
      </w:r>
      <w:r w:rsidR="00D76AFF" w:rsidRPr="00E916D0">
        <w:rPr>
          <w:rFonts w:ascii="Times New Roman" w:hAnsi="Times New Roman" w:cs="Times New Roman"/>
          <w:color w:val="000000" w:themeColor="text1"/>
          <w:sz w:val="24"/>
          <w:szCs w:val="24"/>
        </w:rPr>
        <w:t>mental health diseases such as depression; thus, presenting with mixed symptoms that are confusing.</w:t>
      </w:r>
    </w:p>
    <w:p w:rsidR="00E916D0" w:rsidRPr="00E916D0" w:rsidRDefault="006D315E" w:rsidP="00E916D0">
      <w:pPr>
        <w:spacing w:after="0" w:line="480" w:lineRule="auto"/>
        <w:ind w:firstLine="851"/>
        <w:jc w:val="center"/>
        <w:rPr>
          <w:rFonts w:ascii="Times New Roman" w:hAnsi="Times New Roman" w:cs="Times New Roman"/>
          <w:b/>
          <w:bCs/>
          <w:color w:val="000000" w:themeColor="text1"/>
          <w:sz w:val="24"/>
          <w:szCs w:val="24"/>
        </w:rPr>
      </w:pPr>
      <w:r w:rsidRPr="00E916D0">
        <w:rPr>
          <w:rFonts w:ascii="Times New Roman" w:hAnsi="Times New Roman" w:cs="Times New Roman"/>
          <w:b/>
          <w:bCs/>
          <w:color w:val="000000" w:themeColor="text1"/>
          <w:sz w:val="24"/>
          <w:szCs w:val="24"/>
        </w:rPr>
        <w:t>Treatment</w:t>
      </w:r>
    </w:p>
    <w:p w:rsidR="00EC3C5E" w:rsidRPr="00E916D0" w:rsidRDefault="006D315E" w:rsidP="00E916D0">
      <w:pPr>
        <w:spacing w:after="0" w:line="480" w:lineRule="auto"/>
        <w:ind w:firstLine="851"/>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rPr>
        <w:t>There are two main approaches to treatment that are acknowledged to be effective in the management of the obsessive-compulsive disorder. The two strategies involve psychotherapy and drugs. The psychotherapy approach involves CBT (cognitive behavioral therapy), which has been proved to be effective among many individuals with diseases</w:t>
      </w:r>
      <w:r w:rsidR="00E916D0" w:rsidRPr="00E916D0">
        <w:rPr>
          <w:rFonts w:ascii="Times New Roman" w:hAnsi="Times New Roman" w:cs="Times New Roman"/>
          <w:color w:val="000000" w:themeColor="text1"/>
          <w:sz w:val="24"/>
          <w:szCs w:val="24"/>
        </w:rPr>
        <w:t xml:space="preserve"> (</w:t>
      </w:r>
      <w:r w:rsidR="00E916D0" w:rsidRPr="00E916D0">
        <w:rPr>
          <w:rFonts w:ascii="Times New Roman" w:hAnsi="Times New Roman" w:cs="Times New Roman"/>
          <w:color w:val="000000" w:themeColor="text1"/>
          <w:sz w:val="24"/>
          <w:szCs w:val="24"/>
          <w:shd w:val="clear" w:color="auto" w:fill="FFFFFF"/>
        </w:rPr>
        <w:t>Janardhan et al., 2017)</w:t>
      </w:r>
      <w:r w:rsidRPr="00E916D0">
        <w:rPr>
          <w:rFonts w:ascii="Times New Roman" w:hAnsi="Times New Roman" w:cs="Times New Roman"/>
          <w:color w:val="000000" w:themeColor="text1"/>
          <w:sz w:val="24"/>
          <w:szCs w:val="24"/>
        </w:rPr>
        <w:t xml:space="preserve">. ERP (exposure and response prevention) is </w:t>
      </w:r>
      <w:r w:rsidR="0025128C">
        <w:rPr>
          <w:rFonts w:ascii="Times New Roman" w:hAnsi="Times New Roman" w:cs="Times New Roman"/>
          <w:color w:val="000000" w:themeColor="text1"/>
          <w:sz w:val="24"/>
          <w:szCs w:val="24"/>
        </w:rPr>
        <w:t>a</w:t>
      </w:r>
      <w:r w:rsidR="0025128C" w:rsidRPr="00E916D0">
        <w:rPr>
          <w:rFonts w:ascii="Times New Roman" w:hAnsi="Times New Roman" w:cs="Times New Roman"/>
          <w:color w:val="000000" w:themeColor="text1"/>
          <w:sz w:val="24"/>
          <w:szCs w:val="24"/>
        </w:rPr>
        <w:t xml:space="preserve"> constituent</w:t>
      </w:r>
      <w:r w:rsidRPr="00E916D0">
        <w:rPr>
          <w:rFonts w:ascii="Times New Roman" w:hAnsi="Times New Roman" w:cs="Times New Roman"/>
          <w:color w:val="000000" w:themeColor="text1"/>
          <w:sz w:val="24"/>
          <w:szCs w:val="24"/>
        </w:rPr>
        <w:t xml:space="preserve"> of CBT that involves exposing obsessions or feared objects gradually to the patient, for example, dirt. There are various medications used in the treatment of a patient with the disease. The disease is treated using multiple antidepressants such as sertraline (which are given to people older than six years), paroxetine (adults only), fluvoxamine (8 years and older), fluoxetine (7 years and older) and clomipramine (10 years and older).</w:t>
      </w:r>
    </w:p>
    <w:p w:rsidR="00D76AFF" w:rsidRDefault="006D315E" w:rsidP="00E916D0">
      <w:pPr>
        <w:spacing w:after="0" w:line="480" w:lineRule="auto"/>
        <w:ind w:firstLine="851"/>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rPr>
        <w:t xml:space="preserve">Despite the challenges of obsessive-compulsive </w:t>
      </w:r>
      <w:r w:rsidR="00F11ECB" w:rsidRPr="00E916D0">
        <w:rPr>
          <w:rFonts w:ascii="Times New Roman" w:hAnsi="Times New Roman" w:cs="Times New Roman"/>
          <w:color w:val="000000" w:themeColor="text1"/>
          <w:sz w:val="24"/>
          <w:szCs w:val="24"/>
        </w:rPr>
        <w:t>ailment</w:t>
      </w:r>
      <w:r w:rsidRPr="00E916D0">
        <w:rPr>
          <w:rFonts w:ascii="Times New Roman" w:hAnsi="Times New Roman" w:cs="Times New Roman"/>
          <w:color w:val="000000" w:themeColor="text1"/>
          <w:sz w:val="24"/>
          <w:szCs w:val="24"/>
        </w:rPr>
        <w:t>, effective diagnosis leads to the enhancement of treatment of the disease. When the diagnosis is useful, specific management is provided to the patient, which enhances positive outcomes. Treatment of obsessive-compulsive disorder requires particular medications, and proper diagnosis can treat the disease correctly</w:t>
      </w:r>
      <w:r w:rsidR="00E916D0" w:rsidRPr="00E916D0">
        <w:rPr>
          <w:rFonts w:ascii="Times New Roman" w:hAnsi="Times New Roman" w:cs="Times New Roman"/>
          <w:color w:val="000000" w:themeColor="text1"/>
          <w:sz w:val="24"/>
          <w:szCs w:val="24"/>
        </w:rPr>
        <w:t xml:space="preserve"> (</w:t>
      </w:r>
      <w:r w:rsidR="00E916D0" w:rsidRPr="00E916D0">
        <w:rPr>
          <w:rFonts w:ascii="Times New Roman" w:hAnsi="Times New Roman" w:cs="Times New Roman"/>
          <w:color w:val="000000" w:themeColor="text1"/>
          <w:sz w:val="24"/>
          <w:szCs w:val="24"/>
          <w:shd w:val="clear" w:color="auto" w:fill="FFFFFF"/>
        </w:rPr>
        <w:t>Janardhan et al., 2017)</w:t>
      </w:r>
      <w:r w:rsidRPr="00E916D0">
        <w:rPr>
          <w:rFonts w:ascii="Times New Roman" w:hAnsi="Times New Roman" w:cs="Times New Roman"/>
          <w:color w:val="000000" w:themeColor="text1"/>
          <w:sz w:val="24"/>
          <w:szCs w:val="24"/>
        </w:rPr>
        <w:t xml:space="preserve">. Researchers suggest that the treatment of this </w:t>
      </w:r>
      <w:r w:rsidRPr="00E916D0">
        <w:rPr>
          <w:rFonts w:ascii="Times New Roman" w:hAnsi="Times New Roman" w:cs="Times New Roman"/>
          <w:color w:val="000000" w:themeColor="text1"/>
          <w:sz w:val="24"/>
          <w:szCs w:val="24"/>
        </w:rPr>
        <w:lastRenderedPageBreak/>
        <w:t xml:space="preserve">disorder may need long term treatment to enhance recovery, and </w:t>
      </w:r>
      <w:r w:rsidR="0025128C" w:rsidRPr="00E916D0">
        <w:rPr>
          <w:rFonts w:ascii="Times New Roman" w:hAnsi="Times New Roman" w:cs="Times New Roman"/>
          <w:color w:val="000000" w:themeColor="text1"/>
          <w:sz w:val="24"/>
          <w:szCs w:val="24"/>
        </w:rPr>
        <w:t>sometimes</w:t>
      </w:r>
      <w:r w:rsidRPr="00E916D0">
        <w:rPr>
          <w:rFonts w:ascii="Times New Roman" w:hAnsi="Times New Roman" w:cs="Times New Roman"/>
          <w:color w:val="000000" w:themeColor="text1"/>
          <w:sz w:val="24"/>
          <w:szCs w:val="24"/>
        </w:rPr>
        <w:t xml:space="preserve">, it is challenging to enhance healing. The earlier the disease is </w:t>
      </w:r>
      <w:r w:rsidR="00683768" w:rsidRPr="00E916D0">
        <w:rPr>
          <w:rFonts w:ascii="Times New Roman" w:hAnsi="Times New Roman" w:cs="Times New Roman"/>
          <w:color w:val="000000" w:themeColor="text1"/>
          <w:sz w:val="24"/>
          <w:szCs w:val="24"/>
        </w:rPr>
        <w:t>diagnosed;</w:t>
      </w:r>
      <w:r w:rsidRPr="00E916D0">
        <w:rPr>
          <w:rFonts w:ascii="Times New Roman" w:hAnsi="Times New Roman" w:cs="Times New Roman"/>
          <w:color w:val="000000" w:themeColor="text1"/>
          <w:sz w:val="24"/>
          <w:szCs w:val="24"/>
        </w:rPr>
        <w:t xml:space="preserve"> the initiation of treatment is done early, leading to a good prognosis.</w:t>
      </w:r>
    </w:p>
    <w:p w:rsidR="0059738F" w:rsidRDefault="006D315E" w:rsidP="0049289D">
      <w:pPr>
        <w:spacing w:after="0" w:line="480" w:lineRule="auto"/>
        <w:ind w:firstLine="851"/>
        <w:jc w:val="center"/>
        <w:rPr>
          <w:rFonts w:ascii="Times New Roman" w:hAnsi="Times New Roman" w:cs="Times New Roman"/>
          <w:b/>
          <w:bCs/>
          <w:color w:val="000000" w:themeColor="text1"/>
          <w:sz w:val="24"/>
          <w:szCs w:val="24"/>
        </w:rPr>
      </w:pPr>
      <w:r w:rsidRPr="0049289D">
        <w:rPr>
          <w:rFonts w:ascii="Times New Roman" w:hAnsi="Times New Roman" w:cs="Times New Roman"/>
          <w:b/>
          <w:bCs/>
          <w:color w:val="000000" w:themeColor="text1"/>
          <w:sz w:val="24"/>
          <w:szCs w:val="24"/>
        </w:rPr>
        <w:t>Conclusion</w:t>
      </w:r>
    </w:p>
    <w:p w:rsidR="0049289D" w:rsidRPr="0049289D" w:rsidRDefault="006D315E" w:rsidP="0049289D">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Personality disorders are linked with the distortion of the beliefs, behavior, and feeling of individuals. One of the personality disorders presented in the DSM-5 is an obsessive-compulsive disorder, which is presented by code F.42.9. The condition is characterized by the presence of repetition of activities like cleaning, eating, and the presence of attention to the environment. These characteristics lead to a breach of relationships between the patient and other people. The similar clinical features to other disorders such as anxiety, depression, and schizophrenia affect the diagnosis of the condition. The treatment options include antidepressant medications and psychotherapy.</w:t>
      </w: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E916D0">
      <w:pPr>
        <w:spacing w:after="0" w:line="480" w:lineRule="auto"/>
        <w:ind w:firstLine="851"/>
        <w:rPr>
          <w:rFonts w:ascii="Times New Roman" w:hAnsi="Times New Roman" w:cs="Times New Roman"/>
          <w:color w:val="000000" w:themeColor="text1"/>
          <w:sz w:val="24"/>
          <w:szCs w:val="24"/>
        </w:rPr>
      </w:pPr>
    </w:p>
    <w:p w:rsidR="00E916D0" w:rsidRDefault="00E916D0" w:rsidP="0049289D">
      <w:pPr>
        <w:spacing w:after="0" w:line="480" w:lineRule="auto"/>
        <w:rPr>
          <w:rFonts w:ascii="Times New Roman" w:hAnsi="Times New Roman" w:cs="Times New Roman"/>
          <w:color w:val="000000" w:themeColor="text1"/>
          <w:sz w:val="24"/>
          <w:szCs w:val="24"/>
        </w:rPr>
      </w:pPr>
    </w:p>
    <w:p w:rsidR="00253463" w:rsidRDefault="00253463" w:rsidP="00E916D0">
      <w:pPr>
        <w:spacing w:after="0" w:line="480" w:lineRule="auto"/>
        <w:ind w:firstLine="851"/>
        <w:jc w:val="center"/>
        <w:rPr>
          <w:rFonts w:ascii="Times New Roman" w:hAnsi="Times New Roman" w:cs="Times New Roman"/>
          <w:color w:val="000000" w:themeColor="text1"/>
          <w:sz w:val="24"/>
          <w:szCs w:val="24"/>
        </w:rPr>
      </w:pPr>
    </w:p>
    <w:p w:rsidR="00E916D0" w:rsidRPr="00E916D0" w:rsidRDefault="006D315E" w:rsidP="00E916D0">
      <w:pPr>
        <w:spacing w:after="0" w:line="480" w:lineRule="auto"/>
        <w:ind w:firstLine="851"/>
        <w:jc w:val="center"/>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rPr>
        <w:t>References</w:t>
      </w:r>
    </w:p>
    <w:p w:rsidR="00E916D0" w:rsidRPr="00E916D0" w:rsidRDefault="006D315E" w:rsidP="00E916D0">
      <w:pPr>
        <w:spacing w:after="0" w:line="480" w:lineRule="auto"/>
        <w:ind w:left="851" w:hanging="851"/>
        <w:rPr>
          <w:rFonts w:ascii="Times New Roman" w:hAnsi="Times New Roman" w:cs="Times New Roman"/>
          <w:color w:val="000000" w:themeColor="text1"/>
          <w:sz w:val="24"/>
          <w:szCs w:val="24"/>
        </w:rPr>
      </w:pPr>
      <w:r w:rsidRPr="00E916D0">
        <w:rPr>
          <w:rFonts w:ascii="Times New Roman" w:hAnsi="Times New Roman" w:cs="Times New Roman"/>
          <w:color w:val="000000" w:themeColor="text1"/>
          <w:sz w:val="24"/>
          <w:szCs w:val="24"/>
          <w:shd w:val="clear" w:color="auto" w:fill="FFFFFF"/>
        </w:rPr>
        <w:t xml:space="preserve">Janardhan, R, Y. C., Sundar, A. S., Narayanaswamy, J. C., &amp; Math, S. B. (2017). Clinical practice guidelines for Obsessive-Compulsive Disorder. </w:t>
      </w:r>
      <w:r w:rsidRPr="00E916D0">
        <w:rPr>
          <w:rFonts w:ascii="Times New Roman" w:hAnsi="Times New Roman" w:cs="Times New Roman"/>
          <w:i/>
          <w:iCs/>
          <w:color w:val="000000" w:themeColor="text1"/>
          <w:sz w:val="24"/>
          <w:szCs w:val="24"/>
          <w:shd w:val="clear" w:color="auto" w:fill="FFFFFF"/>
        </w:rPr>
        <w:t>Indian journal of psychiatry</w:t>
      </w:r>
      <w:r w:rsidRPr="00E916D0">
        <w:rPr>
          <w:rFonts w:ascii="Times New Roman" w:hAnsi="Times New Roman" w:cs="Times New Roman"/>
          <w:color w:val="000000" w:themeColor="text1"/>
          <w:sz w:val="24"/>
          <w:szCs w:val="24"/>
          <w:shd w:val="clear" w:color="auto" w:fill="FFFFFF"/>
        </w:rPr>
        <w:t>, </w:t>
      </w:r>
      <w:r w:rsidRPr="00E916D0">
        <w:rPr>
          <w:rFonts w:ascii="Times New Roman" w:hAnsi="Times New Roman" w:cs="Times New Roman"/>
          <w:i/>
          <w:iCs/>
          <w:color w:val="000000" w:themeColor="text1"/>
          <w:sz w:val="24"/>
          <w:szCs w:val="24"/>
          <w:shd w:val="clear" w:color="auto" w:fill="FFFFFF"/>
        </w:rPr>
        <w:t>59</w:t>
      </w:r>
      <w:r w:rsidRPr="00E916D0">
        <w:rPr>
          <w:rFonts w:ascii="Times New Roman" w:hAnsi="Times New Roman" w:cs="Times New Roman"/>
          <w:color w:val="000000" w:themeColor="text1"/>
          <w:sz w:val="24"/>
          <w:szCs w:val="24"/>
          <w:shd w:val="clear" w:color="auto" w:fill="FFFFFF"/>
        </w:rPr>
        <w:t>(Suppl 1), S74–S90. https://doi.org/10.4103/0019-5545.196976</w:t>
      </w:r>
    </w:p>
    <w:p w:rsidR="00E916D0" w:rsidRPr="00E916D0" w:rsidRDefault="006D315E" w:rsidP="00E916D0">
      <w:pPr>
        <w:spacing w:after="0" w:line="480" w:lineRule="auto"/>
        <w:ind w:left="851" w:hanging="851"/>
        <w:rPr>
          <w:rFonts w:ascii="Times New Roman" w:hAnsi="Times New Roman" w:cs="Times New Roman"/>
          <w:color w:val="000000" w:themeColor="text1"/>
          <w:sz w:val="24"/>
          <w:szCs w:val="24"/>
          <w:shd w:val="clear" w:color="auto" w:fill="FFFFFF"/>
        </w:rPr>
      </w:pPr>
      <w:r w:rsidRPr="00E916D0">
        <w:rPr>
          <w:rFonts w:ascii="Times New Roman" w:hAnsi="Times New Roman" w:cs="Times New Roman"/>
          <w:color w:val="000000" w:themeColor="text1"/>
          <w:sz w:val="24"/>
          <w:szCs w:val="24"/>
          <w:shd w:val="clear" w:color="auto" w:fill="FFFFFF"/>
        </w:rPr>
        <w:t>Livesley, W. (2012). Disorder in the Proposed DSM-5 Classification of Personality Disorders. </w:t>
      </w:r>
      <w:r w:rsidRPr="00E916D0">
        <w:rPr>
          <w:rFonts w:ascii="Times New Roman" w:hAnsi="Times New Roman" w:cs="Times New Roman"/>
          <w:i/>
          <w:iCs/>
          <w:color w:val="000000" w:themeColor="text1"/>
          <w:sz w:val="24"/>
          <w:szCs w:val="24"/>
          <w:shd w:val="clear" w:color="auto" w:fill="FFFFFF"/>
        </w:rPr>
        <w:t>Clinical Psychology &amp; Psychotherapy</w:t>
      </w:r>
      <w:r w:rsidRPr="00E916D0">
        <w:rPr>
          <w:rFonts w:ascii="Times New Roman" w:hAnsi="Times New Roman" w:cs="Times New Roman"/>
          <w:color w:val="000000" w:themeColor="text1"/>
          <w:sz w:val="24"/>
          <w:szCs w:val="24"/>
          <w:shd w:val="clear" w:color="auto" w:fill="FFFFFF"/>
        </w:rPr>
        <w:t>, </w:t>
      </w:r>
      <w:r w:rsidRPr="00E916D0">
        <w:rPr>
          <w:rFonts w:ascii="Times New Roman" w:hAnsi="Times New Roman" w:cs="Times New Roman"/>
          <w:i/>
          <w:iCs/>
          <w:color w:val="000000" w:themeColor="text1"/>
          <w:sz w:val="24"/>
          <w:szCs w:val="24"/>
          <w:shd w:val="clear" w:color="auto" w:fill="FFFFFF"/>
        </w:rPr>
        <w:t>19</w:t>
      </w:r>
      <w:r w:rsidRPr="00E916D0">
        <w:rPr>
          <w:rFonts w:ascii="Times New Roman" w:hAnsi="Times New Roman" w:cs="Times New Roman"/>
          <w:color w:val="000000" w:themeColor="text1"/>
          <w:sz w:val="24"/>
          <w:szCs w:val="24"/>
          <w:shd w:val="clear" w:color="auto" w:fill="FFFFFF"/>
        </w:rPr>
        <w:t>(5), 364-368. doi: 10.1002/cpp.1808</w:t>
      </w:r>
    </w:p>
    <w:sectPr w:rsidR="00E916D0" w:rsidRPr="00E916D0" w:rsidSect="00E916D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00B" w:rsidRDefault="004C300B">
      <w:pPr>
        <w:spacing w:after="0" w:line="240" w:lineRule="auto"/>
      </w:pPr>
      <w:r>
        <w:separator/>
      </w:r>
    </w:p>
  </w:endnote>
  <w:endnote w:type="continuationSeparator" w:id="1">
    <w:p w:rsidR="004C300B" w:rsidRDefault="004C30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00B" w:rsidRDefault="004C300B">
      <w:pPr>
        <w:spacing w:after="0" w:line="240" w:lineRule="auto"/>
      </w:pPr>
      <w:r>
        <w:separator/>
      </w:r>
    </w:p>
  </w:footnote>
  <w:footnote w:type="continuationSeparator" w:id="1">
    <w:p w:rsidR="004C300B" w:rsidRDefault="004C30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6D0" w:rsidRDefault="006D315E" w:rsidP="00E916D0">
    <w:pPr>
      <w:pStyle w:val="Header"/>
    </w:pPr>
    <w:r w:rsidRPr="00E916D0">
      <w:rPr>
        <w:rFonts w:ascii="Times New Roman" w:hAnsi="Times New Roman" w:cs="Times New Roman"/>
        <w:sz w:val="24"/>
        <w:szCs w:val="24"/>
      </w:rPr>
      <w:t xml:space="preserve">OBSESSIVE COMPULSIVE </w:t>
    </w:r>
    <w:r w:rsidR="00F11ECB" w:rsidRPr="00E916D0">
      <w:rPr>
        <w:rFonts w:ascii="Times New Roman" w:hAnsi="Times New Roman" w:cs="Times New Roman"/>
        <w:sz w:val="24"/>
        <w:szCs w:val="24"/>
      </w:rPr>
      <w:t>AILMENT</w:t>
    </w:r>
    <w:sdt>
      <w:sdtPr>
        <w:rPr>
          <w:rFonts w:ascii="Times New Roman" w:hAnsi="Times New Roman" w:cs="Times New Roman"/>
          <w:sz w:val="24"/>
          <w:szCs w:val="24"/>
        </w:rPr>
        <w:id w:val="-1840370979"/>
        <w:docPartObj>
          <w:docPartGallery w:val="Page Numbers (Top of Page)"/>
          <w:docPartUnique/>
        </w:docPartObj>
      </w:sdtPr>
      <w:sdtEndPr>
        <w:rPr>
          <w:noProof/>
        </w:rPr>
      </w:sdtEndPr>
      <w:sdtContent>
        <w:r w:rsidR="00683768">
          <w:rPr>
            <w:rFonts w:ascii="Times New Roman" w:hAnsi="Times New Roman" w:cs="Times New Roman"/>
            <w:sz w:val="24"/>
            <w:szCs w:val="24"/>
          </w:rPr>
          <w:t xml:space="preserve">                                                                                 </w:t>
        </w:r>
        <w:r w:rsidR="003218BA" w:rsidRPr="00E916D0">
          <w:rPr>
            <w:rFonts w:ascii="Times New Roman" w:hAnsi="Times New Roman" w:cs="Times New Roman"/>
            <w:sz w:val="24"/>
            <w:szCs w:val="24"/>
          </w:rPr>
          <w:fldChar w:fldCharType="begin"/>
        </w:r>
        <w:r w:rsidRPr="00E916D0">
          <w:rPr>
            <w:rFonts w:ascii="Times New Roman" w:hAnsi="Times New Roman" w:cs="Times New Roman"/>
            <w:sz w:val="24"/>
            <w:szCs w:val="24"/>
          </w:rPr>
          <w:instrText xml:space="preserve"> PAGE   \* MERGEFORMAT </w:instrText>
        </w:r>
        <w:r w:rsidR="003218BA" w:rsidRPr="00E916D0">
          <w:rPr>
            <w:rFonts w:ascii="Times New Roman" w:hAnsi="Times New Roman" w:cs="Times New Roman"/>
            <w:sz w:val="24"/>
            <w:szCs w:val="24"/>
          </w:rPr>
          <w:fldChar w:fldCharType="separate"/>
        </w:r>
        <w:r w:rsidR="0025128C">
          <w:rPr>
            <w:rFonts w:ascii="Times New Roman" w:hAnsi="Times New Roman" w:cs="Times New Roman"/>
            <w:noProof/>
            <w:sz w:val="24"/>
            <w:szCs w:val="24"/>
          </w:rPr>
          <w:t>2</w:t>
        </w:r>
        <w:r w:rsidR="003218BA" w:rsidRPr="00E916D0">
          <w:rPr>
            <w:rFonts w:ascii="Times New Roman" w:hAnsi="Times New Roman" w:cs="Times New Roman"/>
            <w:noProof/>
            <w:sz w:val="24"/>
            <w:szCs w:val="24"/>
          </w:rPr>
          <w:fldChar w:fldCharType="end"/>
        </w:r>
      </w:sdtContent>
    </w:sdt>
  </w:p>
  <w:p w:rsidR="00E916D0" w:rsidRDefault="00E916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6D0" w:rsidRPr="00E916D0" w:rsidRDefault="006D315E" w:rsidP="00E916D0">
    <w:pPr>
      <w:pStyle w:val="Header"/>
      <w:rPr>
        <w:rFonts w:ascii="Times New Roman" w:hAnsi="Times New Roman" w:cs="Times New Roman"/>
        <w:sz w:val="24"/>
        <w:szCs w:val="24"/>
      </w:rPr>
    </w:pPr>
    <w:r w:rsidRPr="00E916D0">
      <w:rPr>
        <w:rFonts w:ascii="Times New Roman" w:hAnsi="Times New Roman" w:cs="Times New Roman"/>
        <w:sz w:val="24"/>
        <w:szCs w:val="24"/>
      </w:rPr>
      <w:t xml:space="preserve">Running head: OBSESSIVE COMPULSIVE </w:t>
    </w:r>
    <w:r w:rsidR="00F11ECB" w:rsidRPr="00E916D0">
      <w:rPr>
        <w:rFonts w:ascii="Times New Roman" w:hAnsi="Times New Roman" w:cs="Times New Roman"/>
        <w:sz w:val="24"/>
        <w:szCs w:val="24"/>
      </w:rPr>
      <w:t>AILMENT</w:t>
    </w:r>
    <w:sdt>
      <w:sdtPr>
        <w:rPr>
          <w:rFonts w:ascii="Times New Roman" w:hAnsi="Times New Roman" w:cs="Times New Roman"/>
          <w:sz w:val="24"/>
          <w:szCs w:val="24"/>
        </w:rPr>
        <w:id w:val="48495133"/>
        <w:docPartObj>
          <w:docPartGallery w:val="Page Numbers (Top of Page)"/>
          <w:docPartUnique/>
        </w:docPartObj>
      </w:sdtPr>
      <w:sdtEndPr>
        <w:rPr>
          <w:noProof/>
        </w:rPr>
      </w:sdtEndPr>
      <w:sdtContent>
        <w:r w:rsidR="00683768">
          <w:rPr>
            <w:rFonts w:ascii="Times New Roman" w:hAnsi="Times New Roman" w:cs="Times New Roman"/>
            <w:sz w:val="24"/>
            <w:szCs w:val="24"/>
          </w:rPr>
          <w:t xml:space="preserve">                                                        </w:t>
        </w:r>
        <w:r w:rsidR="003218BA" w:rsidRPr="00E916D0">
          <w:rPr>
            <w:rFonts w:ascii="Times New Roman" w:hAnsi="Times New Roman" w:cs="Times New Roman"/>
            <w:sz w:val="24"/>
            <w:szCs w:val="24"/>
          </w:rPr>
          <w:fldChar w:fldCharType="begin"/>
        </w:r>
        <w:r w:rsidRPr="00E916D0">
          <w:rPr>
            <w:rFonts w:ascii="Times New Roman" w:hAnsi="Times New Roman" w:cs="Times New Roman"/>
            <w:sz w:val="24"/>
            <w:szCs w:val="24"/>
          </w:rPr>
          <w:instrText xml:space="preserve"> PAGE   \* MERGEFORMAT </w:instrText>
        </w:r>
        <w:r w:rsidR="003218BA" w:rsidRPr="00E916D0">
          <w:rPr>
            <w:rFonts w:ascii="Times New Roman" w:hAnsi="Times New Roman" w:cs="Times New Roman"/>
            <w:sz w:val="24"/>
            <w:szCs w:val="24"/>
          </w:rPr>
          <w:fldChar w:fldCharType="separate"/>
        </w:r>
        <w:r w:rsidR="0025128C">
          <w:rPr>
            <w:rFonts w:ascii="Times New Roman" w:hAnsi="Times New Roman" w:cs="Times New Roman"/>
            <w:noProof/>
            <w:sz w:val="24"/>
            <w:szCs w:val="24"/>
          </w:rPr>
          <w:t>1</w:t>
        </w:r>
        <w:r w:rsidR="003218BA" w:rsidRPr="00E916D0">
          <w:rPr>
            <w:rFonts w:ascii="Times New Roman" w:hAnsi="Times New Roman" w:cs="Times New Roman"/>
            <w:noProof/>
            <w:sz w:val="24"/>
            <w:szCs w:val="24"/>
          </w:rPr>
          <w:fldChar w:fldCharType="end"/>
        </w:r>
      </w:sdtContent>
    </w:sdt>
  </w:p>
  <w:p w:rsidR="00E916D0" w:rsidRDefault="00E916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yNzcysTA2MTe1NDNW0lEKTi0uzszPAykwrgUApnfamCwAAAA="/>
  </w:docVars>
  <w:rsids>
    <w:rsidRoot w:val="006822D8"/>
    <w:rsid w:val="001E1D64"/>
    <w:rsid w:val="0025128C"/>
    <w:rsid w:val="00253463"/>
    <w:rsid w:val="002C3EE1"/>
    <w:rsid w:val="002E5840"/>
    <w:rsid w:val="003218BA"/>
    <w:rsid w:val="0049289D"/>
    <w:rsid w:val="004C300B"/>
    <w:rsid w:val="00541D85"/>
    <w:rsid w:val="0059738F"/>
    <w:rsid w:val="006822D8"/>
    <w:rsid w:val="00683768"/>
    <w:rsid w:val="006D315E"/>
    <w:rsid w:val="006E1716"/>
    <w:rsid w:val="007708EA"/>
    <w:rsid w:val="00990AB7"/>
    <w:rsid w:val="00B939C1"/>
    <w:rsid w:val="00CA1A8B"/>
    <w:rsid w:val="00D76AFF"/>
    <w:rsid w:val="00E916D0"/>
    <w:rsid w:val="00EC3C5E"/>
    <w:rsid w:val="00EE41C0"/>
    <w:rsid w:val="00F11ECB"/>
    <w:rsid w:val="00FC7C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E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6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6D0"/>
  </w:style>
  <w:style w:type="paragraph" w:styleId="Footer">
    <w:name w:val="footer"/>
    <w:basedOn w:val="Normal"/>
    <w:link w:val="FooterChar"/>
    <w:uiPriority w:val="99"/>
    <w:unhideWhenUsed/>
    <w:rsid w:val="00E916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6D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2020-06-22T11:04:00Z</dcterms:created>
  <dcterms:modified xsi:type="dcterms:W3CDTF">2020-06-22T11:04:00Z</dcterms:modified>
</cp:coreProperties>
</file>